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330B1" w14:textId="77777777" w:rsidR="00BD356E" w:rsidRPr="00CB6DAA" w:rsidRDefault="00C4467E" w:rsidP="009460A5">
      <w:pPr>
        <w:spacing w:line="240" w:lineRule="auto"/>
        <w:rPr>
          <w:rFonts w:ascii="Myriad Pro" w:hAnsi="Myriad Pro"/>
          <w:b/>
          <w:bCs/>
          <w:sz w:val="28"/>
          <w:szCs w:val="28"/>
        </w:rPr>
      </w:pPr>
      <w:r w:rsidRPr="00CB6DAA">
        <w:rPr>
          <w:rFonts w:ascii="Myriad Pro" w:hAnsi="Myriad Pro"/>
          <w:b/>
          <w:bCs/>
          <w:sz w:val="28"/>
          <w:szCs w:val="28"/>
        </w:rPr>
        <w:t xml:space="preserve">PRILOGA: </w:t>
      </w:r>
    </w:p>
    <w:p w14:paraId="543EF79B" w14:textId="5391AC13" w:rsidR="00C4467E" w:rsidRPr="00BD356E" w:rsidRDefault="00C4467E" w:rsidP="009460A5">
      <w:pPr>
        <w:spacing w:line="240" w:lineRule="auto"/>
        <w:rPr>
          <w:rFonts w:ascii="Myriad Pro" w:hAnsi="Myriad Pro"/>
          <w:b/>
          <w:bCs/>
          <w:sz w:val="28"/>
          <w:szCs w:val="28"/>
        </w:rPr>
      </w:pPr>
      <w:r w:rsidRPr="00BD356E">
        <w:rPr>
          <w:rFonts w:ascii="Myriad Pro" w:hAnsi="Myriad Pro"/>
          <w:b/>
          <w:bCs/>
          <w:sz w:val="28"/>
          <w:szCs w:val="28"/>
        </w:rPr>
        <w:t>Zeleno javno naročanje (</w:t>
      </w:r>
      <w:proofErr w:type="spellStart"/>
      <w:r w:rsidRPr="00BD356E">
        <w:rPr>
          <w:rFonts w:ascii="Myriad Pro" w:hAnsi="Myriad Pro"/>
          <w:b/>
          <w:bCs/>
          <w:sz w:val="28"/>
          <w:szCs w:val="28"/>
        </w:rPr>
        <w:t>ZeJN</w:t>
      </w:r>
      <w:proofErr w:type="spellEnd"/>
      <w:r w:rsidRPr="00BD356E">
        <w:rPr>
          <w:rFonts w:ascii="Myriad Pro" w:hAnsi="Myriad Pro"/>
          <w:b/>
          <w:bCs/>
          <w:sz w:val="28"/>
          <w:szCs w:val="28"/>
        </w:rPr>
        <w:t>)</w:t>
      </w:r>
    </w:p>
    <w:p w14:paraId="53DC273E" w14:textId="0B386CE8" w:rsidR="009460A5" w:rsidRPr="00BD356E" w:rsidRDefault="009460A5" w:rsidP="00BD356E">
      <w:pPr>
        <w:pStyle w:val="Naslov1"/>
        <w:numPr>
          <w:ilvl w:val="0"/>
          <w:numId w:val="9"/>
        </w:numPr>
        <w:ind w:left="284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Splošne določbe in obveznosti izvajalca</w:t>
      </w:r>
    </w:p>
    <w:p w14:paraId="3FDA4B2B" w14:textId="77777777" w:rsidR="009460A5" w:rsidRPr="009460A5" w:rsidRDefault="009460A5" w:rsidP="009460A5">
      <w:p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Projektiranje in izvedba objekta morata v celoti izpolnjevati vse minimalne obvezne zahteve veljavne Uredbe o zelenem javnem naročanju (Uredba </w:t>
      </w:r>
      <w:proofErr w:type="spellStart"/>
      <w:r w:rsidRPr="009460A5">
        <w:rPr>
          <w:rFonts w:ascii="Myriad Pro" w:hAnsi="Myriad Pro"/>
          <w:sz w:val="22"/>
          <w:szCs w:val="22"/>
        </w:rPr>
        <w:t>ZeJN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), ki so relevantne za predmet javnega naročila, skladno s cilji iz 6. člena Uredbe. </w:t>
      </w:r>
    </w:p>
    <w:p w14:paraId="34827BB3" w14:textId="77777777" w:rsidR="009460A5" w:rsidRPr="009460A5" w:rsidRDefault="009460A5" w:rsidP="009460A5">
      <w:p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Ker se javno naročilo izvaja po sistemu "Projektiraj in gradi" (Design </w:t>
      </w:r>
      <w:proofErr w:type="spellStart"/>
      <w:r w:rsidRPr="009460A5">
        <w:rPr>
          <w:rFonts w:ascii="Myriad Pro" w:hAnsi="Myriad Pro"/>
          <w:sz w:val="22"/>
          <w:szCs w:val="22"/>
        </w:rPr>
        <w:t>and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 </w:t>
      </w:r>
      <w:proofErr w:type="spellStart"/>
      <w:r w:rsidRPr="009460A5">
        <w:rPr>
          <w:rFonts w:ascii="Myriad Pro" w:hAnsi="Myriad Pro"/>
          <w:sz w:val="22"/>
          <w:szCs w:val="22"/>
        </w:rPr>
        <w:t>Build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), prevzema izvajalec (skupaj s projektantom) polno odgovornost, da bodo vse rešitve v fazi izdelave projektne dokumentacije (PZI) in v fazi izvedbe ter nabave opreme projektirane in izvedene skladno z določili Uredbe </w:t>
      </w:r>
      <w:proofErr w:type="spellStart"/>
      <w:r w:rsidRPr="009460A5">
        <w:rPr>
          <w:rFonts w:ascii="Myriad Pro" w:hAnsi="Myriad Pro"/>
          <w:sz w:val="22"/>
          <w:szCs w:val="22"/>
        </w:rPr>
        <w:t>ZeJN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. </w:t>
      </w:r>
    </w:p>
    <w:p w14:paraId="0CD05C05" w14:textId="77777777" w:rsidR="009460A5" w:rsidRPr="00E72A4F" w:rsidRDefault="009460A5" w:rsidP="009460A5">
      <w:pPr>
        <w:spacing w:line="240" w:lineRule="auto"/>
        <w:rPr>
          <w:rFonts w:ascii="Myriad Pro" w:hAnsi="Myriad Pro"/>
          <w:color w:val="EE0000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Izvajalec mora za vse vgrajene proizvode, materiale in opremo pravočasno predložiti ustrezna dokazila (tehnične liste, certifikate, izjave o lastnostih). </w:t>
      </w:r>
      <w:r w:rsidRPr="00E72A4F">
        <w:rPr>
          <w:rFonts w:ascii="Myriad Pro" w:hAnsi="Myriad Pro"/>
          <w:color w:val="EE0000"/>
          <w:sz w:val="22"/>
          <w:szCs w:val="22"/>
        </w:rPr>
        <w:t>Brez predhodne potrditve dokazil s strani naročnika in strokovnega nadzora materialov ni dovoljeno vgraditi.</w:t>
      </w:r>
    </w:p>
    <w:p w14:paraId="3066E510" w14:textId="77777777" w:rsidR="009460A5" w:rsidRPr="00BD356E" w:rsidRDefault="009460A5" w:rsidP="00BD356E">
      <w:pPr>
        <w:pStyle w:val="Naslov1"/>
        <w:numPr>
          <w:ilvl w:val="0"/>
          <w:numId w:val="9"/>
        </w:numPr>
        <w:ind w:left="284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 xml:space="preserve">Konkretne minimalne zahteve </w:t>
      </w:r>
    </w:p>
    <w:p w14:paraId="766E67F5" w14:textId="77777777" w:rsidR="009460A5" w:rsidRDefault="009460A5" w:rsidP="009460A5">
      <w:p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Izvajalec mora pri načrtovanju in izvedbi upoštevati naslednje minimalne tehnične specifikacije, določene v Prilogi 1 Uredbe </w:t>
      </w:r>
      <w:proofErr w:type="spellStart"/>
      <w:r w:rsidRPr="009460A5">
        <w:rPr>
          <w:rFonts w:ascii="Myriad Pro" w:hAnsi="Myriad Pro"/>
          <w:sz w:val="22"/>
          <w:szCs w:val="22"/>
        </w:rPr>
        <w:t>ZeJN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: </w:t>
      </w:r>
    </w:p>
    <w:p w14:paraId="04971758" w14:textId="3CE3469B" w:rsidR="009460A5" w:rsidRPr="00BD356E" w:rsidRDefault="009460A5" w:rsidP="00BD356E">
      <w:pPr>
        <w:pStyle w:val="Naslov2"/>
        <w:numPr>
          <w:ilvl w:val="1"/>
          <w:numId w:val="9"/>
        </w:numPr>
        <w:spacing w:before="360"/>
        <w:ind w:left="714" w:hanging="357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Projektiranje in izvedba gradnje stavb</w:t>
      </w:r>
    </w:p>
    <w:p w14:paraId="33674FD4" w14:textId="77777777" w:rsidR="009460A5" w:rsidRPr="009460A5" w:rsidRDefault="009460A5" w:rsidP="009460A5">
      <w:pPr>
        <w:numPr>
          <w:ilvl w:val="0"/>
          <w:numId w:val="1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Energetska učinkovitost: Stavba mora biti načrtovana in izvedena kot skoraj nič-energijska stavba (</w:t>
      </w:r>
      <w:proofErr w:type="spellStart"/>
      <w:r w:rsidRPr="009460A5">
        <w:rPr>
          <w:rFonts w:ascii="Myriad Pro" w:hAnsi="Myriad Pro"/>
          <w:sz w:val="22"/>
          <w:szCs w:val="22"/>
        </w:rPr>
        <w:t>sNES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), skladno z veljavnimi predpisi o učinkoviti rabi energije v stavbah (PURES). </w:t>
      </w:r>
    </w:p>
    <w:p w14:paraId="1D6E4F16" w14:textId="77777777" w:rsidR="009460A5" w:rsidRPr="009460A5" w:rsidRDefault="009460A5" w:rsidP="009460A5">
      <w:pPr>
        <w:numPr>
          <w:ilvl w:val="0"/>
          <w:numId w:val="1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Uporaba lesa in lesnih tvoriv:</w:t>
      </w:r>
    </w:p>
    <w:p w14:paraId="2BDCB504" w14:textId="77777777" w:rsidR="009460A5" w:rsidRPr="009460A5" w:rsidRDefault="009460A5" w:rsidP="009460A5">
      <w:pPr>
        <w:numPr>
          <w:ilvl w:val="1"/>
          <w:numId w:val="1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Delež lesa ali lesnih tvoriv v stavbi mora znašati najmanj 30 % prostornine vgrajenih materialov (brez notranje opreme, plošče pritlične etaže in pod njo ležečih konstrukcij).</w:t>
      </w:r>
    </w:p>
    <w:p w14:paraId="4D1932DE" w14:textId="77777777" w:rsidR="009460A5" w:rsidRPr="009460A5" w:rsidRDefault="009460A5" w:rsidP="009460A5">
      <w:pPr>
        <w:numPr>
          <w:ilvl w:val="1"/>
          <w:numId w:val="1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Laboratorijska izjema: Ker so v objektu predvideni laboratorijski prostori, kjer predpisi o biološki in kemijski varnosti ali specifični nameni uporabe (zahtevne sterilne in kemijsko odporne površine) uporabo lesa prepovedujejo ali tehnično onemogočajo, se prostornina teh prostorov izloči iz splošnega izračuna. Projektant mora v PZI dokumentaciji priložiti uraden izračun prostorninskega deleža lesa, pripravljen skladno z uradnimi </w:t>
      </w:r>
      <w:hyperlink r:id="rId5" w:tgtFrame="_blank" w:history="1">
        <w:r w:rsidRPr="009460A5">
          <w:rPr>
            <w:rStyle w:val="Hiperpovezava"/>
            <w:rFonts w:ascii="Myriad Pro" w:hAnsi="Myriad Pro"/>
            <w:sz w:val="22"/>
            <w:szCs w:val="22"/>
          </w:rPr>
          <w:t>Smernicami Ministrstva za gospodarstvo, turizem in šport</w:t>
        </w:r>
      </w:hyperlink>
      <w:r w:rsidRPr="009460A5">
        <w:rPr>
          <w:rFonts w:ascii="Myriad Pro" w:hAnsi="Myriad Pro"/>
          <w:sz w:val="22"/>
          <w:szCs w:val="22"/>
        </w:rPr>
        <w:t xml:space="preserve">. </w:t>
      </w:r>
    </w:p>
    <w:p w14:paraId="5AC15560" w14:textId="77777777" w:rsidR="009460A5" w:rsidRPr="00BD356E" w:rsidRDefault="009460A5" w:rsidP="00BD356E">
      <w:pPr>
        <w:pStyle w:val="Naslov2"/>
        <w:numPr>
          <w:ilvl w:val="1"/>
          <w:numId w:val="9"/>
        </w:numPr>
        <w:spacing w:before="360"/>
        <w:ind w:left="714" w:hanging="357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Stavbno pohištvo (okna in vrata)</w:t>
      </w:r>
    </w:p>
    <w:p w14:paraId="45F51ED7" w14:textId="77777777" w:rsidR="009460A5" w:rsidRPr="009460A5" w:rsidRDefault="009460A5" w:rsidP="009460A5">
      <w:pPr>
        <w:numPr>
          <w:ilvl w:val="0"/>
          <w:numId w:val="2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Materiali: Delež lesa ali lesnih tvoriv v stavbnem pohištvu mora znašati najmanj 80 % prostornine vgrajenih materialov (brez stekla in stavbnega okovja). </w:t>
      </w:r>
    </w:p>
    <w:p w14:paraId="67ACE536" w14:textId="77777777" w:rsidR="009460A5" w:rsidRPr="009460A5" w:rsidRDefault="009460A5" w:rsidP="009460A5">
      <w:pPr>
        <w:numPr>
          <w:ilvl w:val="0"/>
          <w:numId w:val="2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Če se iz tehničnih oziroma laboratorijskih razlogov na določenih mestih uporabijo aluminijasta ali PVC okna/vrata, morajo ta izpolnjevati pogoje glede toplotne prehodnosti in vsebovati delež recikliranih materialov skladno z določili </w:t>
      </w:r>
      <w:proofErr w:type="spellStart"/>
      <w:r w:rsidRPr="009460A5">
        <w:rPr>
          <w:rFonts w:ascii="Myriad Pro" w:hAnsi="Myriad Pro"/>
          <w:sz w:val="22"/>
          <w:szCs w:val="22"/>
        </w:rPr>
        <w:t>ZeJN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. </w:t>
      </w:r>
    </w:p>
    <w:p w14:paraId="6EE230EA" w14:textId="77777777" w:rsidR="009460A5" w:rsidRPr="009460A5" w:rsidRDefault="009460A5" w:rsidP="009460A5">
      <w:pPr>
        <w:numPr>
          <w:ilvl w:val="0"/>
          <w:numId w:val="2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Trajnost virov: Sav stavbni les mora izvirati iz zakonito posekanih in trajnostno upravljanih gozdov. </w:t>
      </w:r>
    </w:p>
    <w:p w14:paraId="767B7B36" w14:textId="77777777" w:rsidR="009460A5" w:rsidRPr="00BD356E" w:rsidRDefault="009460A5" w:rsidP="00BD356E">
      <w:pPr>
        <w:pStyle w:val="Naslov2"/>
        <w:numPr>
          <w:ilvl w:val="1"/>
          <w:numId w:val="9"/>
        </w:numPr>
        <w:spacing w:before="360"/>
        <w:ind w:left="714" w:hanging="357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lastRenderedPageBreak/>
        <w:t>Svetlobni viri in razsvetljava v notranjih prostorih</w:t>
      </w:r>
    </w:p>
    <w:p w14:paraId="7A32D0B5" w14:textId="77777777" w:rsidR="009460A5" w:rsidRPr="009460A5" w:rsidRDefault="009460A5" w:rsidP="009460A5">
      <w:pPr>
        <w:numPr>
          <w:ilvl w:val="0"/>
          <w:numId w:val="3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Učinkovitost: Vgrajena morata biti izključno visoko učinkovita LED razsvetljava in svetlobni viri, ki izpolnjujejo stroge pogoje glede svetlobnega izkoristka (</w:t>
      </w:r>
      <w:proofErr w:type="spellStart"/>
      <w:r w:rsidRPr="009460A5">
        <w:rPr>
          <w:rFonts w:ascii="Myriad Pro" w:hAnsi="Myriad Pro"/>
          <w:sz w:val="22"/>
          <w:szCs w:val="22"/>
        </w:rPr>
        <w:t>lm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/W) in življenjske dobe po prenovljeni Uredbi </w:t>
      </w:r>
      <w:proofErr w:type="spellStart"/>
      <w:r w:rsidRPr="009460A5">
        <w:rPr>
          <w:rFonts w:ascii="Myriad Pro" w:hAnsi="Myriad Pro"/>
          <w:sz w:val="22"/>
          <w:szCs w:val="22"/>
        </w:rPr>
        <w:t>ZeJN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. </w:t>
      </w:r>
    </w:p>
    <w:p w14:paraId="0A7DA6F8" w14:textId="77777777" w:rsidR="009460A5" w:rsidRPr="009460A5" w:rsidRDefault="009460A5" w:rsidP="009460A5">
      <w:pPr>
        <w:numPr>
          <w:ilvl w:val="0"/>
          <w:numId w:val="3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Krmiljenje: Sistem razsvetljave v pisarnah mora vključevati senzorje prisotnosti in regulacijo glede na dnevno svetlobo, kjer je to tehnično izvedljivo.</w:t>
      </w:r>
    </w:p>
    <w:p w14:paraId="117B2B46" w14:textId="77777777" w:rsidR="009460A5" w:rsidRPr="009460A5" w:rsidRDefault="009460A5" w:rsidP="009460A5">
      <w:pPr>
        <w:numPr>
          <w:ilvl w:val="0"/>
          <w:numId w:val="3"/>
        </w:num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Vsebnost snovi: Svetlobni viri ne smejo vsebovati živega srebra.</w:t>
      </w:r>
    </w:p>
    <w:p w14:paraId="3D37D23B" w14:textId="77777777" w:rsidR="009460A5" w:rsidRPr="00BD356E" w:rsidRDefault="009460A5" w:rsidP="00BD356E">
      <w:pPr>
        <w:pStyle w:val="Naslov2"/>
        <w:numPr>
          <w:ilvl w:val="1"/>
          <w:numId w:val="9"/>
        </w:numPr>
        <w:spacing w:before="360"/>
        <w:ind w:left="714" w:hanging="357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Sanitarne armature in oprema za stranišča</w:t>
      </w:r>
    </w:p>
    <w:p w14:paraId="2188E4F2" w14:textId="77777777" w:rsidR="009460A5" w:rsidRPr="009460A5" w:rsidRDefault="009460A5" w:rsidP="009460A5">
      <w:pPr>
        <w:numPr>
          <w:ilvl w:val="0"/>
          <w:numId w:val="4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Varčevanje z vodo</w:t>
      </w:r>
      <w:r w:rsidRPr="009460A5">
        <w:rPr>
          <w:rFonts w:ascii="Myriad Pro" w:hAnsi="Myriad Pro"/>
          <w:b/>
          <w:bCs/>
          <w:sz w:val="22"/>
          <w:szCs w:val="22"/>
        </w:rPr>
        <w:t>:</w:t>
      </w:r>
      <w:r w:rsidRPr="009460A5">
        <w:rPr>
          <w:rFonts w:ascii="Myriad Pro" w:hAnsi="Myriad Pro"/>
          <w:sz w:val="22"/>
          <w:szCs w:val="22"/>
        </w:rPr>
        <w:t xml:space="preserve"> Vse sanitarne armature (pipe) v sanitarijah in pripadajočih prostorih morajo imeti omejen pretok vode:</w:t>
      </w:r>
    </w:p>
    <w:p w14:paraId="1BC3E4A5" w14:textId="77777777" w:rsidR="009460A5" w:rsidRPr="009460A5" w:rsidRDefault="009460A5" w:rsidP="009460A5">
      <w:pPr>
        <w:numPr>
          <w:ilvl w:val="1"/>
          <w:numId w:val="4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Armature za umivalnike: maksimalni pretok do 6 litrov/minuto pri tlaku 3 bare.</w:t>
      </w:r>
    </w:p>
    <w:p w14:paraId="4527416B" w14:textId="77777777" w:rsidR="009460A5" w:rsidRPr="009460A5" w:rsidRDefault="009460A5" w:rsidP="009460A5">
      <w:pPr>
        <w:numPr>
          <w:ilvl w:val="0"/>
          <w:numId w:val="4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Splakovanje</w:t>
      </w:r>
      <w:r w:rsidRPr="009460A5">
        <w:rPr>
          <w:rFonts w:ascii="Myriad Pro" w:hAnsi="Myriad Pro"/>
          <w:b/>
          <w:bCs/>
          <w:sz w:val="22"/>
          <w:szCs w:val="22"/>
        </w:rPr>
        <w:t>:</w:t>
      </w:r>
      <w:r w:rsidRPr="009460A5">
        <w:rPr>
          <w:rFonts w:ascii="Myriad Pro" w:hAnsi="Myriad Pro"/>
          <w:sz w:val="22"/>
          <w:szCs w:val="22"/>
        </w:rPr>
        <w:t xml:space="preserve"> Oprema za stranišča mora omogočati </w:t>
      </w:r>
      <w:proofErr w:type="spellStart"/>
      <w:r w:rsidRPr="009460A5">
        <w:rPr>
          <w:rFonts w:ascii="Myriad Pro" w:hAnsi="Myriad Pro"/>
          <w:sz w:val="22"/>
          <w:szCs w:val="22"/>
        </w:rPr>
        <w:t>dvokoličinsko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 splakovanje (npr. 3/6 litrov), oprema za pisoarje pa varčno splakovanje (največ 1 liter na splakovanje).</w:t>
      </w:r>
    </w:p>
    <w:p w14:paraId="0E05778C" w14:textId="77777777" w:rsidR="009460A5" w:rsidRPr="009460A5" w:rsidRDefault="009460A5" w:rsidP="009460A5">
      <w:pPr>
        <w:numPr>
          <w:ilvl w:val="0"/>
          <w:numId w:val="4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i/>
          <w:iCs/>
          <w:sz w:val="22"/>
          <w:szCs w:val="22"/>
        </w:rPr>
        <w:t>Opomba:</w:t>
      </w:r>
      <w:r w:rsidRPr="009460A5">
        <w:rPr>
          <w:rFonts w:ascii="Myriad Pro" w:hAnsi="Myriad Pro"/>
          <w:sz w:val="22"/>
          <w:szCs w:val="22"/>
        </w:rPr>
        <w:t xml:space="preserve"> Laboratorijske armature (specifične pipe za tehnološko vodo, destilirano vodo, pline ipd.) so izvzete iz teh omejitev in morajo primarno ustrezati laboratorijski tehnologiji. </w:t>
      </w:r>
    </w:p>
    <w:p w14:paraId="02C7E8E4" w14:textId="77777777" w:rsidR="009460A5" w:rsidRPr="00BD356E" w:rsidRDefault="009460A5" w:rsidP="00BD356E">
      <w:pPr>
        <w:pStyle w:val="Naslov2"/>
        <w:numPr>
          <w:ilvl w:val="1"/>
          <w:numId w:val="9"/>
        </w:numPr>
        <w:spacing w:before="360"/>
        <w:ind w:left="714" w:hanging="357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Pisarniško pohištvo in stenske plošče</w:t>
      </w:r>
    </w:p>
    <w:p w14:paraId="4A3E1AB1" w14:textId="77777777" w:rsidR="009460A5" w:rsidRPr="009460A5" w:rsidRDefault="009460A5" w:rsidP="009460A5">
      <w:pPr>
        <w:numPr>
          <w:ilvl w:val="0"/>
          <w:numId w:val="5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Materiali</w:t>
      </w:r>
      <w:r w:rsidRPr="009460A5">
        <w:rPr>
          <w:rFonts w:ascii="Myriad Pro" w:hAnsi="Myriad Pro"/>
          <w:b/>
          <w:bCs/>
          <w:sz w:val="22"/>
          <w:szCs w:val="22"/>
        </w:rPr>
        <w:t>:</w:t>
      </w:r>
      <w:r w:rsidRPr="009460A5">
        <w:rPr>
          <w:rFonts w:ascii="Myriad Pro" w:hAnsi="Myriad Pro"/>
          <w:sz w:val="22"/>
          <w:szCs w:val="22"/>
        </w:rPr>
        <w:t xml:space="preserve"> Leseni deli pohištva in stenskih plošč morajo biti izdelani iz lesa iz trajnostno upravljanih gozdov (dokazilo FSC ali PEFC certifikat).</w:t>
      </w:r>
    </w:p>
    <w:p w14:paraId="4B92C40E" w14:textId="77777777" w:rsidR="009460A5" w:rsidRPr="009460A5" w:rsidRDefault="009460A5" w:rsidP="009460A5">
      <w:pPr>
        <w:numPr>
          <w:ilvl w:val="0"/>
          <w:numId w:val="5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Kemijska varnost: Emisije formaldehida iz lesnih kompozitov (iverne plošče, MDF ipd.), uporabljenih za pohištvo ali stenske obloge, morajo biti nižje od vrednosti, ki jih predpisuje standard EN 717-1 (razred E1 ali boljši). Uporabljeni premazi in laki ne smejo vsebovati prekomernih hlapnih organskih spojin (HOS/VOC).</w:t>
      </w:r>
    </w:p>
    <w:p w14:paraId="58783011" w14:textId="77777777" w:rsidR="009460A5" w:rsidRPr="00BD356E" w:rsidRDefault="009460A5" w:rsidP="00BD356E">
      <w:pPr>
        <w:pStyle w:val="Naslov2"/>
        <w:numPr>
          <w:ilvl w:val="1"/>
          <w:numId w:val="9"/>
        </w:numPr>
        <w:spacing w:before="360"/>
        <w:ind w:left="714" w:hanging="357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Grelniki vode, prostora in hranilniki tople vode</w:t>
      </w:r>
    </w:p>
    <w:p w14:paraId="15D8D3FF" w14:textId="77777777" w:rsidR="009460A5" w:rsidRPr="009460A5" w:rsidRDefault="009460A5" w:rsidP="009460A5">
      <w:pPr>
        <w:numPr>
          <w:ilvl w:val="0"/>
          <w:numId w:val="6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Vse naprave za ogrevanje prostorov in sanitarne vode morajo izpolnjevati minimalne zahteve glede sezonske energetske učinkovitosti in spadati v najvišje razpoložljive energijske razrede (skladno z energijskimi nalepkami EU za posamezno vrsto naprave).</w:t>
      </w:r>
    </w:p>
    <w:p w14:paraId="3A498C9E" w14:textId="6520330B" w:rsidR="009460A5" w:rsidRPr="00BD356E" w:rsidRDefault="009460A5" w:rsidP="00BD356E">
      <w:pPr>
        <w:pStyle w:val="Naslov2"/>
        <w:numPr>
          <w:ilvl w:val="1"/>
          <w:numId w:val="9"/>
        </w:numPr>
        <w:spacing w:before="360"/>
        <w:ind w:left="714" w:hanging="357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 xml:space="preserve">Električne naprave (Hladilniki, zamrzovalniki, pomivalni stroji, klimatske </w:t>
      </w:r>
      <w:proofErr w:type="spellStart"/>
      <w:r w:rsidRPr="00BD356E">
        <w:rPr>
          <w:b/>
          <w:bCs/>
          <w:color w:val="0070C0"/>
          <w:sz w:val="22"/>
          <w:szCs w:val="22"/>
        </w:rPr>
        <w:t>naprave</w:t>
      </w:r>
      <w:r w:rsidR="00C4467E" w:rsidRPr="00BD356E">
        <w:rPr>
          <w:b/>
          <w:bCs/>
          <w:color w:val="0070C0"/>
          <w:sz w:val="22"/>
          <w:szCs w:val="22"/>
        </w:rPr>
        <w:t>,ipd</w:t>
      </w:r>
      <w:proofErr w:type="spellEnd"/>
      <w:r w:rsidR="00C4467E" w:rsidRPr="00BD356E">
        <w:rPr>
          <w:b/>
          <w:bCs/>
          <w:color w:val="0070C0"/>
          <w:sz w:val="22"/>
          <w:szCs w:val="22"/>
        </w:rPr>
        <w:t>.)</w:t>
      </w:r>
    </w:p>
    <w:p w14:paraId="32A45EF8" w14:textId="77777777" w:rsidR="009460A5" w:rsidRPr="009460A5" w:rsidRDefault="009460A5" w:rsidP="009460A5">
      <w:pPr>
        <w:numPr>
          <w:ilvl w:val="0"/>
          <w:numId w:val="7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Vse naprave, vgrajene v čajne kuhinje, laboratorijske pripadajoče prostore ali pisarne, morajo dosegati visoko energetsko učinkovitost:</w:t>
      </w:r>
    </w:p>
    <w:p w14:paraId="66DC1434" w14:textId="77777777" w:rsidR="009460A5" w:rsidRPr="009460A5" w:rsidRDefault="009460A5" w:rsidP="009460A5">
      <w:pPr>
        <w:numPr>
          <w:ilvl w:val="1"/>
          <w:numId w:val="7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Gospodinjski aparati (hladilniki, pomivalni stroji) morajo dosegati najmanj energijski razred C ali višji po novi EU lestvici (A–G), odvisno od specifične kategorije naprave pod Uredbo </w:t>
      </w:r>
      <w:proofErr w:type="spellStart"/>
      <w:r w:rsidRPr="009460A5">
        <w:rPr>
          <w:rFonts w:ascii="Myriad Pro" w:hAnsi="Myriad Pro"/>
          <w:sz w:val="22"/>
          <w:szCs w:val="22"/>
        </w:rPr>
        <w:t>ZeJN</w:t>
      </w:r>
      <w:proofErr w:type="spellEnd"/>
      <w:r w:rsidRPr="009460A5">
        <w:rPr>
          <w:rFonts w:ascii="Myriad Pro" w:hAnsi="Myriad Pro"/>
          <w:sz w:val="22"/>
          <w:szCs w:val="22"/>
        </w:rPr>
        <w:t>.</w:t>
      </w:r>
    </w:p>
    <w:p w14:paraId="423447D8" w14:textId="77777777" w:rsidR="00E72A4F" w:rsidRDefault="009460A5" w:rsidP="009460A5">
      <w:pPr>
        <w:numPr>
          <w:ilvl w:val="1"/>
          <w:numId w:val="7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Klimatske naprave morajo izkazovati visoka faktorja sezonske učinkovitosti (SEER in SCOP).</w:t>
      </w:r>
    </w:p>
    <w:p w14:paraId="23FFED01" w14:textId="7CC50ADF" w:rsidR="009460A5" w:rsidRPr="00C4467E" w:rsidRDefault="00E72A4F" w:rsidP="009460A5">
      <w:pPr>
        <w:numPr>
          <w:ilvl w:val="1"/>
          <w:numId w:val="7"/>
        </w:numPr>
        <w:spacing w:line="240" w:lineRule="auto"/>
        <w:jc w:val="both"/>
        <w:rPr>
          <w:rFonts w:ascii="Myriad Pro" w:hAnsi="Myriad Pro"/>
          <w:color w:val="EE0000"/>
          <w:sz w:val="22"/>
          <w:szCs w:val="22"/>
        </w:rPr>
      </w:pPr>
      <w:r w:rsidRPr="00C4467E">
        <w:rPr>
          <w:rFonts w:ascii="Myriad Pro" w:hAnsi="Myriad Pro"/>
          <w:color w:val="EE0000"/>
          <w:sz w:val="22"/>
          <w:szCs w:val="22"/>
        </w:rPr>
        <w:t xml:space="preserve">Druge naprave in aparati v skladu z zahtevami Uredbe </w:t>
      </w:r>
      <w:proofErr w:type="spellStart"/>
      <w:r w:rsidR="00C4467E" w:rsidRPr="00C4467E">
        <w:rPr>
          <w:rFonts w:ascii="Myriad Pro" w:hAnsi="Myriad Pro"/>
          <w:color w:val="EE0000"/>
          <w:sz w:val="22"/>
          <w:szCs w:val="22"/>
        </w:rPr>
        <w:t>ZeJN</w:t>
      </w:r>
      <w:proofErr w:type="spellEnd"/>
      <w:r w:rsidR="00C4467E" w:rsidRPr="00C4467E">
        <w:rPr>
          <w:rFonts w:ascii="Myriad Pro" w:hAnsi="Myriad Pro"/>
          <w:color w:val="EE0000"/>
          <w:sz w:val="22"/>
          <w:szCs w:val="22"/>
        </w:rPr>
        <w:t>.</w:t>
      </w:r>
    </w:p>
    <w:p w14:paraId="2C33F83C" w14:textId="77777777" w:rsidR="009460A5" w:rsidRPr="00BD356E" w:rsidRDefault="009460A5" w:rsidP="00BD356E">
      <w:pPr>
        <w:pStyle w:val="Naslov2"/>
        <w:numPr>
          <w:ilvl w:val="1"/>
          <w:numId w:val="9"/>
        </w:numPr>
        <w:spacing w:before="360"/>
        <w:ind w:left="714" w:hanging="357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Ravnanje z gradbenimi odpadki</w:t>
      </w:r>
    </w:p>
    <w:p w14:paraId="60C6EA77" w14:textId="77777777" w:rsidR="009460A5" w:rsidRPr="009460A5" w:rsidRDefault="009460A5" w:rsidP="009460A5">
      <w:pPr>
        <w:numPr>
          <w:ilvl w:val="0"/>
          <w:numId w:val="8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Izvajalec mora pred začetkom del pripraviti Načrt gospodarjenja z gradbenimi odpadki.</w:t>
      </w:r>
    </w:p>
    <w:p w14:paraId="4A1DBACF" w14:textId="77777777" w:rsidR="009460A5" w:rsidRPr="009460A5" w:rsidRDefault="009460A5" w:rsidP="009460A5">
      <w:pPr>
        <w:numPr>
          <w:ilvl w:val="0"/>
          <w:numId w:val="8"/>
        </w:num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lastRenderedPageBreak/>
        <w:t>Med izvedbo mora zagotoviti ločeno zbiranje odpadkov na gradbišču. Zagotoviti mora, da se najmanj 70 % (masnega deleža) nenevarnih gradbenih odpadkov (kot so beton, opeka, ploščice, jeklo, les), nastalih na gradbišču, pripravi za ponovno uporabo, recikliranje ali drugo materialno predelavo.</w:t>
      </w:r>
    </w:p>
    <w:p w14:paraId="792CB7B5" w14:textId="77777777" w:rsidR="00E72A4F" w:rsidRDefault="00E72A4F" w:rsidP="009460A5">
      <w:pPr>
        <w:spacing w:line="240" w:lineRule="auto"/>
        <w:rPr>
          <w:rFonts w:ascii="Myriad Pro" w:hAnsi="Myriad Pro"/>
          <w:b/>
          <w:bCs/>
          <w:sz w:val="22"/>
          <w:szCs w:val="22"/>
        </w:rPr>
      </w:pPr>
    </w:p>
    <w:p w14:paraId="690EA3CA" w14:textId="67EC8EBC" w:rsidR="009460A5" w:rsidRPr="00BD356E" w:rsidRDefault="009460A5" w:rsidP="00BD356E">
      <w:pPr>
        <w:pStyle w:val="Naslov1"/>
        <w:numPr>
          <w:ilvl w:val="0"/>
          <w:numId w:val="9"/>
        </w:numPr>
        <w:ind w:left="284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Dokazovanja in faze predložitve</w:t>
      </w:r>
    </w:p>
    <w:p w14:paraId="71AE7B62" w14:textId="77777777" w:rsidR="009460A5" w:rsidRPr="009460A5" w:rsidRDefault="009460A5" w:rsidP="009460A5">
      <w:p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>Izvajalec mora dokazila o izpolnjevanju zahtev predložiti v naslednjih fazah projekta:</w:t>
      </w:r>
    </w:p>
    <w:p w14:paraId="4DC05A3C" w14:textId="77777777" w:rsidR="009460A5" w:rsidRPr="009460A5" w:rsidRDefault="009460A5" w:rsidP="009460A5">
      <w:pPr>
        <w:spacing w:line="240" w:lineRule="auto"/>
        <w:rPr>
          <w:rFonts w:ascii="Myriad Pro" w:hAnsi="Myriad Pro"/>
          <w:sz w:val="22"/>
          <w:szCs w:val="22"/>
        </w:rPr>
      </w:pPr>
    </w:p>
    <w:p w14:paraId="67527E8B" w14:textId="77777777" w:rsidR="009460A5" w:rsidRPr="009460A5" w:rsidRDefault="009460A5" w:rsidP="009460A5">
      <w:p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Faza 1: PROJEKTIRANJE (PZI) </w:t>
      </w:r>
      <w:r w:rsidRPr="009460A5">
        <w:rPr>
          <w:rFonts w:ascii="Arial" w:hAnsi="Arial" w:cs="Arial"/>
          <w:sz w:val="22"/>
          <w:szCs w:val="22"/>
        </w:rPr>
        <w:t>──</w:t>
      </w:r>
      <w:r w:rsidRPr="009460A5">
        <w:rPr>
          <w:rFonts w:ascii="Myriad Pro" w:hAnsi="Myriad Pro"/>
          <w:sz w:val="22"/>
          <w:szCs w:val="22"/>
        </w:rPr>
        <w:t>&gt; Poročilo o deležu lesa in tehnične specifikacije v popisu.</w:t>
      </w:r>
    </w:p>
    <w:p w14:paraId="0427BD0A" w14:textId="77777777" w:rsidR="009460A5" w:rsidRPr="009460A5" w:rsidRDefault="009460A5" w:rsidP="009460A5">
      <w:p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Faza 2: NABAVA (Pred vgradnjo) </w:t>
      </w:r>
      <w:r w:rsidRPr="009460A5">
        <w:rPr>
          <w:rFonts w:ascii="Arial" w:hAnsi="Arial" w:cs="Arial"/>
          <w:sz w:val="22"/>
          <w:szCs w:val="22"/>
        </w:rPr>
        <w:t>──</w:t>
      </w:r>
      <w:r w:rsidRPr="009460A5">
        <w:rPr>
          <w:rFonts w:ascii="Myriad Pro" w:hAnsi="Myriad Pro"/>
          <w:sz w:val="22"/>
          <w:szCs w:val="22"/>
        </w:rPr>
        <w:t>&gt; Tehni</w:t>
      </w:r>
      <w:r w:rsidRPr="009460A5">
        <w:rPr>
          <w:rFonts w:ascii="Myriad Pro" w:hAnsi="Myriad Pro" w:cs="Myriad Pro"/>
          <w:sz w:val="22"/>
          <w:szCs w:val="22"/>
        </w:rPr>
        <w:t>č</w:t>
      </w:r>
      <w:r w:rsidRPr="009460A5">
        <w:rPr>
          <w:rFonts w:ascii="Myriad Pro" w:hAnsi="Myriad Pro"/>
          <w:sz w:val="22"/>
          <w:szCs w:val="22"/>
        </w:rPr>
        <w:t>ni listi, FSC/PEFC certifikati, CE izjave v potrditev.</w:t>
      </w:r>
    </w:p>
    <w:p w14:paraId="28FABF2A" w14:textId="77777777" w:rsidR="009460A5" w:rsidRPr="009460A5" w:rsidRDefault="009460A5" w:rsidP="009460A5">
      <w:pPr>
        <w:spacing w:line="240" w:lineRule="auto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Faza 3: ZAKLJUČEK (Primopredaja) </w:t>
      </w:r>
      <w:r w:rsidRPr="009460A5">
        <w:rPr>
          <w:rFonts w:ascii="Arial" w:hAnsi="Arial" w:cs="Arial"/>
          <w:sz w:val="22"/>
          <w:szCs w:val="22"/>
        </w:rPr>
        <w:t>──</w:t>
      </w:r>
      <w:r w:rsidRPr="009460A5">
        <w:rPr>
          <w:rFonts w:ascii="Myriad Pro" w:hAnsi="Myriad Pro"/>
          <w:sz w:val="22"/>
          <w:szCs w:val="22"/>
        </w:rPr>
        <w:t>&gt; Eviden</w:t>
      </w:r>
      <w:r w:rsidRPr="009460A5">
        <w:rPr>
          <w:rFonts w:ascii="Myriad Pro" w:hAnsi="Myriad Pro" w:cs="Myriad Pro"/>
          <w:sz w:val="22"/>
          <w:szCs w:val="22"/>
        </w:rPr>
        <w:t>č</w:t>
      </w:r>
      <w:r w:rsidRPr="009460A5">
        <w:rPr>
          <w:rFonts w:ascii="Myriad Pro" w:hAnsi="Myriad Pro"/>
          <w:sz w:val="22"/>
          <w:szCs w:val="22"/>
        </w:rPr>
        <w:t>ni listi odpadkov, kon</w:t>
      </w:r>
      <w:r w:rsidRPr="009460A5">
        <w:rPr>
          <w:rFonts w:ascii="Myriad Pro" w:hAnsi="Myriad Pro" w:cs="Myriad Pro"/>
          <w:sz w:val="22"/>
          <w:szCs w:val="22"/>
        </w:rPr>
        <w:t>č</w:t>
      </w:r>
      <w:r w:rsidRPr="009460A5">
        <w:rPr>
          <w:rFonts w:ascii="Myriad Pro" w:hAnsi="Myriad Pro"/>
          <w:sz w:val="22"/>
          <w:szCs w:val="22"/>
        </w:rPr>
        <w:t>na zbirna mapa dokazil.</w:t>
      </w:r>
    </w:p>
    <w:p w14:paraId="368466C1" w14:textId="77777777" w:rsidR="009460A5" w:rsidRPr="009460A5" w:rsidRDefault="009460A5" w:rsidP="009460A5">
      <w:pPr>
        <w:spacing w:line="240" w:lineRule="auto"/>
        <w:rPr>
          <w:rFonts w:ascii="Myriad Pro" w:hAnsi="Myriad Pro"/>
          <w:sz w:val="22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4517"/>
        <w:gridCol w:w="2461"/>
      </w:tblGrid>
      <w:tr w:rsidR="009460A5" w:rsidRPr="009460A5" w14:paraId="57531AE7" w14:textId="77777777" w:rsidTr="009460A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66D24F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Sklop / Proizvod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9ECC28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Zahtevano minimalno dokazilo (izmed navedenih)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0B01DC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Rok za predložitev</w:t>
            </w:r>
          </w:p>
        </w:tc>
      </w:tr>
      <w:tr w:rsidR="009460A5" w:rsidRPr="009460A5" w14:paraId="086F001E" w14:textId="77777777" w:rsidTr="009460A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3C02C9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Projekt gradnje (</w:t>
            </w:r>
            <w:proofErr w:type="spellStart"/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sNES</w:t>
            </w:r>
            <w:proofErr w:type="spellEnd"/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 xml:space="preserve"> in les)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439DF4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Izračun energetske bilance (PURES) in uradni izračun prostorninskega deleža lesa (skladno s smernicami MGTŠ).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0F77AD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V fazi potrjevanja PZI dokumentacije</w:t>
            </w:r>
          </w:p>
        </w:tc>
      </w:tr>
      <w:tr w:rsidR="009460A5" w:rsidRPr="009460A5" w14:paraId="2F70D4A3" w14:textId="77777777" w:rsidTr="009460A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643154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Stavbno pohištvo, pohištvo, stenske plošče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C5205C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FSC ali PEFC certifikat za sledljivost lesa; tehnični list proizvajalca ali poročilo o preskusu emisij formaldehida (EN 717-1).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772FC8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Pred naročilom / vgradnjo</w:t>
            </w:r>
          </w:p>
        </w:tc>
      </w:tr>
      <w:tr w:rsidR="009460A5" w:rsidRPr="009460A5" w14:paraId="4BD87A5B" w14:textId="77777777" w:rsidTr="009460A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9A47E9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Svetila in električne naprave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C56F31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Tehnična dokumentacija proizvajalca, EU energijska nalepka, CE izjava o skladnosti.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477176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Pred naročilom / vgradnjo</w:t>
            </w:r>
          </w:p>
        </w:tc>
      </w:tr>
      <w:tr w:rsidR="009460A5" w:rsidRPr="009460A5" w14:paraId="462F48C9" w14:textId="77777777" w:rsidTr="009460A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DAE1A1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Sanitarne armature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0EBEE5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Tehnični list proizvajalca z jasno razvidnim maksimalnim pretokom vode (l/min) pri 3 barih.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BE3620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Pred naročilom / vgradnjo</w:t>
            </w:r>
          </w:p>
        </w:tc>
      </w:tr>
      <w:tr w:rsidR="009460A5" w:rsidRPr="009460A5" w14:paraId="1A0AFF0D" w14:textId="77777777" w:rsidTr="009460A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0814B9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Gradbeni odpadki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0FBE8C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 xml:space="preserve">Načrt gospodarjenja z odpadki (na začetku) in uradni </w:t>
            </w:r>
            <w:r w:rsidRPr="009460A5">
              <w:rPr>
                <w:rFonts w:ascii="Myriad Pro" w:hAnsi="Myriad Pro"/>
                <w:b/>
                <w:bCs/>
                <w:sz w:val="22"/>
                <w:szCs w:val="22"/>
              </w:rPr>
              <w:t>evidenčni listi o ravnanju z odpadki</w:t>
            </w:r>
            <w:r w:rsidRPr="009460A5">
              <w:rPr>
                <w:rFonts w:ascii="Myriad Pro" w:hAnsi="Myriad Pro"/>
                <w:sz w:val="22"/>
                <w:szCs w:val="22"/>
              </w:rPr>
              <w:t xml:space="preserve"> iz sistema IS-Odpadki.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0DC352" w14:textId="77777777" w:rsidR="009460A5" w:rsidRPr="009460A5" w:rsidRDefault="009460A5" w:rsidP="009460A5">
            <w:pPr>
              <w:spacing w:line="240" w:lineRule="auto"/>
              <w:rPr>
                <w:rFonts w:ascii="Myriad Pro" w:hAnsi="Myriad Pro"/>
                <w:sz w:val="22"/>
                <w:szCs w:val="22"/>
              </w:rPr>
            </w:pPr>
            <w:r w:rsidRPr="009460A5">
              <w:rPr>
                <w:rFonts w:ascii="Myriad Pro" w:hAnsi="Myriad Pro"/>
                <w:sz w:val="22"/>
                <w:szCs w:val="22"/>
              </w:rPr>
              <w:t>Med izvedbo (ob situacijah) in pred primopredajo</w:t>
            </w:r>
          </w:p>
        </w:tc>
      </w:tr>
    </w:tbl>
    <w:p w14:paraId="1B763345" w14:textId="77777777" w:rsidR="00E72A4F" w:rsidRDefault="00E72A4F" w:rsidP="009460A5">
      <w:pPr>
        <w:spacing w:line="240" w:lineRule="auto"/>
        <w:jc w:val="both"/>
        <w:rPr>
          <w:rFonts w:ascii="Myriad Pro" w:hAnsi="Myriad Pro"/>
          <w:b/>
          <w:bCs/>
          <w:sz w:val="22"/>
          <w:szCs w:val="22"/>
        </w:rPr>
      </w:pPr>
    </w:p>
    <w:p w14:paraId="32E75C88" w14:textId="06750D73" w:rsidR="009460A5" w:rsidRPr="00BD356E" w:rsidRDefault="009460A5" w:rsidP="00BD356E">
      <w:pPr>
        <w:pStyle w:val="Naslov1"/>
        <w:numPr>
          <w:ilvl w:val="0"/>
          <w:numId w:val="9"/>
        </w:numPr>
        <w:ind w:left="284"/>
        <w:rPr>
          <w:b/>
          <w:bCs/>
          <w:color w:val="0070C0"/>
          <w:sz w:val="22"/>
          <w:szCs w:val="22"/>
        </w:rPr>
      </w:pPr>
      <w:r w:rsidRPr="00BD356E">
        <w:rPr>
          <w:b/>
          <w:bCs/>
          <w:color w:val="0070C0"/>
          <w:sz w:val="22"/>
          <w:szCs w:val="22"/>
        </w:rPr>
        <w:t>Končne določbe</w:t>
      </w:r>
    </w:p>
    <w:p w14:paraId="70D599D5" w14:textId="77777777" w:rsidR="009460A5" w:rsidRPr="009460A5" w:rsidRDefault="009460A5" w:rsidP="009460A5">
      <w:pPr>
        <w:spacing w:line="240" w:lineRule="auto"/>
        <w:jc w:val="both"/>
        <w:rPr>
          <w:rFonts w:ascii="Myriad Pro" w:hAnsi="Myriad Pro"/>
          <w:sz w:val="22"/>
          <w:szCs w:val="22"/>
        </w:rPr>
      </w:pPr>
      <w:r w:rsidRPr="009460A5">
        <w:rPr>
          <w:rFonts w:ascii="Myriad Pro" w:hAnsi="Myriad Pro"/>
          <w:sz w:val="22"/>
          <w:szCs w:val="22"/>
        </w:rPr>
        <w:t xml:space="preserve">Če izvajalec med izvedbo vgradi materiale ali opremo, ki ne izpolnjujejo zgoraj navedenih minimalnih zahtev Uredbe </w:t>
      </w:r>
      <w:proofErr w:type="spellStart"/>
      <w:r w:rsidRPr="009460A5">
        <w:rPr>
          <w:rFonts w:ascii="Myriad Pro" w:hAnsi="Myriad Pro"/>
          <w:sz w:val="22"/>
          <w:szCs w:val="22"/>
        </w:rPr>
        <w:t>ZeJN</w:t>
      </w:r>
      <w:proofErr w:type="spellEnd"/>
      <w:r w:rsidRPr="009460A5">
        <w:rPr>
          <w:rFonts w:ascii="Myriad Pro" w:hAnsi="Myriad Pro"/>
          <w:sz w:val="22"/>
          <w:szCs w:val="22"/>
        </w:rPr>
        <w:t xml:space="preserve"> ali zanjo ne predloži ustreznih dokazil, se to šteje kot nedovoljeno odstopanje od pogodbe. Naročnik ima v tem primeru pravico zahtevati odstranitev neustreznih materialov in zamenjavo s skladnimi na stroške izvajalca, ali zadržati plačilo do predložitve ustreznih dokazil. </w:t>
      </w:r>
    </w:p>
    <w:p w14:paraId="6817633F" w14:textId="77777777" w:rsidR="00923A33" w:rsidRPr="009460A5" w:rsidRDefault="00923A33" w:rsidP="009460A5">
      <w:pPr>
        <w:spacing w:line="240" w:lineRule="auto"/>
        <w:rPr>
          <w:rFonts w:ascii="Myriad Pro" w:hAnsi="Myriad Pro"/>
          <w:sz w:val="22"/>
          <w:szCs w:val="22"/>
        </w:rPr>
      </w:pPr>
    </w:p>
    <w:sectPr w:rsidR="00923A33" w:rsidRPr="00946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7050B"/>
    <w:multiLevelType w:val="multilevel"/>
    <w:tmpl w:val="4B3C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0401E"/>
    <w:multiLevelType w:val="multilevel"/>
    <w:tmpl w:val="E2BAA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866D60"/>
    <w:multiLevelType w:val="multilevel"/>
    <w:tmpl w:val="A828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A11663"/>
    <w:multiLevelType w:val="multilevel"/>
    <w:tmpl w:val="124EA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C804AB"/>
    <w:multiLevelType w:val="multilevel"/>
    <w:tmpl w:val="A05EA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003511"/>
    <w:multiLevelType w:val="multilevel"/>
    <w:tmpl w:val="2CD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CA0BC7"/>
    <w:multiLevelType w:val="multilevel"/>
    <w:tmpl w:val="EEE8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E26D82"/>
    <w:multiLevelType w:val="multilevel"/>
    <w:tmpl w:val="E6889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1341FB"/>
    <w:multiLevelType w:val="multilevel"/>
    <w:tmpl w:val="E52E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6348814">
    <w:abstractNumId w:val="4"/>
  </w:num>
  <w:num w:numId="2" w16cid:durableId="576406819">
    <w:abstractNumId w:val="5"/>
  </w:num>
  <w:num w:numId="3" w16cid:durableId="1849900667">
    <w:abstractNumId w:val="3"/>
  </w:num>
  <w:num w:numId="4" w16cid:durableId="672486828">
    <w:abstractNumId w:val="7"/>
  </w:num>
  <w:num w:numId="5" w16cid:durableId="888568903">
    <w:abstractNumId w:val="0"/>
  </w:num>
  <w:num w:numId="6" w16cid:durableId="25450330">
    <w:abstractNumId w:val="8"/>
  </w:num>
  <w:num w:numId="7" w16cid:durableId="1739665403">
    <w:abstractNumId w:val="2"/>
  </w:num>
  <w:num w:numId="8" w16cid:durableId="488524196">
    <w:abstractNumId w:val="6"/>
  </w:num>
  <w:num w:numId="9" w16cid:durableId="799810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0A5"/>
    <w:rsid w:val="000E06F8"/>
    <w:rsid w:val="001122A4"/>
    <w:rsid w:val="008C2D18"/>
    <w:rsid w:val="00923A33"/>
    <w:rsid w:val="009460A5"/>
    <w:rsid w:val="009C56E8"/>
    <w:rsid w:val="00BD356E"/>
    <w:rsid w:val="00C4467E"/>
    <w:rsid w:val="00C8461C"/>
    <w:rsid w:val="00CB6DAA"/>
    <w:rsid w:val="00CD4EC1"/>
    <w:rsid w:val="00E72A4F"/>
    <w:rsid w:val="00ED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8E2DE"/>
  <w15:chartTrackingRefBased/>
  <w15:docId w15:val="{109B57AD-F502-4B7D-B216-187EA8F6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46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46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460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46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460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46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46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46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46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60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9460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460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460A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460A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460A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460A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460A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460A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46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46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46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46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46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460A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460A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460A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460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460A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460A5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9460A5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460A5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9460A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sa=i&amp;source=web&amp;rct=j&amp;url=https://www.gov.si/novice/2026-01-15-predstavitev-metodologije-za-izracun-prostornine-deleza-lesa-v-stavbah/&amp;ved=2ahUKEwjS5pf68Z-WAxWTVfEDHd-oG3cQy_kOegYIAAgiEAo&amp;opi=89978449&amp;cd&amp;psig=AOvVaw01LGNMO3dgbdBDPBRjJvXZ&amp;ust=1786789025403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Fartek</dc:creator>
  <cp:keywords/>
  <dc:description/>
  <cp:lastModifiedBy>Klaudija Šadl Jug</cp:lastModifiedBy>
  <cp:revision>3</cp:revision>
  <cp:lastPrinted>2026-08-14T12:36:00Z</cp:lastPrinted>
  <dcterms:created xsi:type="dcterms:W3CDTF">2026-08-14T12:36:00Z</dcterms:created>
  <dcterms:modified xsi:type="dcterms:W3CDTF">2026-08-14T12:36:00Z</dcterms:modified>
</cp:coreProperties>
</file>